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A7BF6" w14:textId="77777777" w:rsidR="005C4AD2" w:rsidRPr="009A4797" w:rsidRDefault="005C4AD2" w:rsidP="005C4AD2">
      <w:pPr>
        <w:jc w:val="center"/>
        <w:rPr>
          <w:rFonts w:cs="Times New Roman"/>
          <w:b/>
          <w:bCs/>
          <w:iCs/>
          <w:sz w:val="22"/>
        </w:rPr>
      </w:pPr>
      <w:r w:rsidRPr="009A4797">
        <w:rPr>
          <w:rFonts w:cs="Times New Roman"/>
          <w:b/>
          <w:bCs/>
          <w:iCs/>
          <w:sz w:val="22"/>
        </w:rPr>
        <w:t>Numer sprawy ZP.01.2026</w:t>
      </w:r>
    </w:p>
    <w:p w14:paraId="2F22483C" w14:textId="77777777" w:rsidR="005C4AD2" w:rsidRPr="009A4797" w:rsidRDefault="005C4AD2" w:rsidP="005C4AD2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>FORMULARZ OFERTY</w:t>
      </w:r>
    </w:p>
    <w:p w14:paraId="513A04A8" w14:textId="77777777" w:rsidR="005C4AD2" w:rsidRPr="009A4797" w:rsidRDefault="005C4AD2" w:rsidP="005C4AD2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39D17939" w14:textId="77777777" w:rsidR="005C4AD2" w:rsidRPr="009A4797" w:rsidRDefault="005C4AD2" w:rsidP="005C4AD2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A4797">
        <w:rPr>
          <w:rFonts w:cs="Times New Roman"/>
          <w:bCs/>
          <w:iCs/>
          <w:sz w:val="22"/>
          <w:vertAlign w:val="superscript"/>
        </w:rPr>
        <w:t>- reprezentacja zgodna z wpisem do KRS/CEIDG lub pełnomocnictwem</w:t>
      </w:r>
    </w:p>
    <w:p w14:paraId="34245188" w14:textId="77777777" w:rsidR="005C4AD2" w:rsidRPr="009A4797" w:rsidRDefault="005C4AD2" w:rsidP="005C4AD2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działając w imieniu i na rzecz </w:t>
      </w:r>
      <w:r w:rsidRPr="009A4797">
        <w:rPr>
          <w:rFonts w:cs="Times New Roman"/>
          <w:b/>
          <w:sz w:val="22"/>
        </w:rPr>
        <w:t>Wykonawcy</w:t>
      </w:r>
      <w:r w:rsidRPr="009A4797">
        <w:rPr>
          <w:rFonts w:cs="Times New Roman"/>
          <w:sz w:val="22"/>
        </w:rPr>
        <w:t xml:space="preserve">: </w:t>
      </w:r>
    </w:p>
    <w:p w14:paraId="70588F5E" w14:textId="77777777" w:rsidR="005C4AD2" w:rsidRPr="009A4797" w:rsidRDefault="005C4AD2" w:rsidP="005C4AD2">
      <w:pPr>
        <w:rPr>
          <w:rFonts w:cs="Times New Roman"/>
          <w:sz w:val="22"/>
        </w:rPr>
      </w:pPr>
    </w:p>
    <w:p w14:paraId="1080F57F" w14:textId="77777777" w:rsidR="005C4AD2" w:rsidRPr="009A4797" w:rsidRDefault="005C4AD2" w:rsidP="005C4AD2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3E56D5CA" w14:textId="77777777" w:rsidR="005C4AD2" w:rsidRPr="009A4797" w:rsidRDefault="005C4AD2" w:rsidP="005C4AD2">
      <w:pPr>
        <w:rPr>
          <w:rFonts w:cs="Times New Roman"/>
          <w:sz w:val="22"/>
        </w:rPr>
      </w:pPr>
    </w:p>
    <w:p w14:paraId="24547941" w14:textId="77777777" w:rsidR="005C4AD2" w:rsidRPr="009A4797" w:rsidRDefault="005C4AD2" w:rsidP="005C4AD2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57BC8868" w14:textId="77777777" w:rsidR="005C4AD2" w:rsidRPr="009A4797" w:rsidRDefault="005C4AD2" w:rsidP="005C4AD2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76C9D6CB" w14:textId="77777777" w:rsidR="005C4AD2" w:rsidRPr="009A4797" w:rsidRDefault="005C4AD2" w:rsidP="005C4AD2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numer wpisu do KRS Wykonawcy </w:t>
      </w:r>
      <w:r w:rsidRPr="009A4797">
        <w:rPr>
          <w:rFonts w:cs="Times New Roman"/>
          <w:sz w:val="22"/>
          <w:vertAlign w:val="superscript"/>
        </w:rPr>
        <w:t>wypełnić jeżeli dotyczy*</w:t>
      </w:r>
      <w:r w:rsidRPr="009A4797">
        <w:rPr>
          <w:rFonts w:cs="Times New Roman"/>
          <w:sz w:val="22"/>
        </w:rPr>
        <w:t>…………..……….…………………...</w:t>
      </w:r>
    </w:p>
    <w:p w14:paraId="384221DB" w14:textId="77777777" w:rsidR="005C4AD2" w:rsidRPr="009A4797" w:rsidRDefault="005C4AD2" w:rsidP="005C4AD2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NIP: |___|___|___|___|___|___|___|___|___|___|*    REGON |___|___|___|___|___|___|___|___|___|</w:t>
      </w:r>
      <w:r w:rsidRPr="009A4797">
        <w:rPr>
          <w:rFonts w:cs="Times New Roman"/>
          <w:sz w:val="22"/>
          <w:vertAlign w:val="superscript"/>
        </w:rPr>
        <w:t>*</w:t>
      </w:r>
    </w:p>
    <w:p w14:paraId="5C19AEFD" w14:textId="77777777" w:rsidR="005C4AD2" w:rsidRPr="009A4797" w:rsidRDefault="005C4AD2" w:rsidP="005C4AD2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605B1758" w14:textId="77777777" w:rsidR="005C4AD2" w:rsidRPr="009A4797" w:rsidRDefault="005C4AD2" w:rsidP="005C4AD2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Nr telefonu …………………………       e-mail ……………………………………..</w:t>
      </w:r>
    </w:p>
    <w:p w14:paraId="219B7957" w14:textId="77777777" w:rsidR="005C4AD2" w:rsidRPr="009A4797" w:rsidRDefault="005C4AD2" w:rsidP="005C4AD2">
      <w:pPr>
        <w:rPr>
          <w:rFonts w:cs="Times New Roman"/>
          <w:sz w:val="22"/>
        </w:rPr>
      </w:pPr>
    </w:p>
    <w:p w14:paraId="648AC76F" w14:textId="77777777" w:rsidR="005C4AD2" w:rsidRPr="009A4797" w:rsidRDefault="005C4AD2" w:rsidP="005C4AD2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3B11DC72" w14:textId="77777777" w:rsidR="005C4AD2" w:rsidRPr="009A4797" w:rsidRDefault="005C4AD2" w:rsidP="005C4AD2">
      <w:pPr>
        <w:rPr>
          <w:rFonts w:cs="Times New Roman"/>
          <w:sz w:val="22"/>
        </w:rPr>
      </w:pPr>
    </w:p>
    <w:p w14:paraId="3742C334" w14:textId="77777777" w:rsidR="005C4AD2" w:rsidRPr="009A4797" w:rsidRDefault="005C4AD2" w:rsidP="005C4AD2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 xml:space="preserve">Dostawa artykułów żywnościowych do </w:t>
      </w:r>
      <w:r>
        <w:rPr>
          <w:rFonts w:cs="Times New Roman"/>
          <w:b/>
          <w:sz w:val="22"/>
        </w:rPr>
        <w:t>Przedszkola Samorządowego nr 1 w Gołdapi</w:t>
      </w:r>
    </w:p>
    <w:p w14:paraId="174767CD" w14:textId="77777777" w:rsidR="005C4AD2" w:rsidRPr="009A4797" w:rsidRDefault="005C4AD2" w:rsidP="005C4AD2">
      <w:pPr>
        <w:jc w:val="center"/>
        <w:rPr>
          <w:rFonts w:cs="Times New Roman"/>
          <w:sz w:val="22"/>
        </w:rPr>
      </w:pPr>
      <w:r w:rsidRPr="009A4797">
        <w:rPr>
          <w:rFonts w:cs="Times New Roman"/>
          <w:sz w:val="22"/>
        </w:rPr>
        <w:t>składam(y) niniejszą ofertę na:</w:t>
      </w:r>
    </w:p>
    <w:p w14:paraId="2965E902" w14:textId="77777777" w:rsidR="005C4AD2" w:rsidRPr="009A4797" w:rsidRDefault="005C4AD2" w:rsidP="005C4AD2">
      <w:pPr>
        <w:jc w:val="center"/>
        <w:rPr>
          <w:rFonts w:cs="Times New Roman"/>
          <w:b/>
          <w:bCs/>
          <w:sz w:val="22"/>
          <w:u w:val="single"/>
        </w:rPr>
      </w:pPr>
      <w:r w:rsidRPr="009A4797">
        <w:rPr>
          <w:rFonts w:cs="Times New Roman"/>
          <w:b/>
          <w:bCs/>
          <w:sz w:val="22"/>
        </w:rPr>
        <w:t>FORMULARZ CENOWY</w:t>
      </w:r>
    </w:p>
    <w:p w14:paraId="45A8BAC8" w14:textId="77777777" w:rsidR="005C4AD2" w:rsidRPr="009A4797" w:rsidRDefault="005C4AD2" w:rsidP="005C4AD2">
      <w:pPr>
        <w:jc w:val="center"/>
        <w:rPr>
          <w:rFonts w:cs="Times New Roman"/>
          <w:b/>
          <w:bCs/>
          <w:sz w:val="22"/>
        </w:rPr>
      </w:pPr>
      <w:r w:rsidRPr="009A4797">
        <w:rPr>
          <w:rFonts w:cs="Times New Roman"/>
          <w:b/>
          <w:bCs/>
          <w:sz w:val="22"/>
        </w:rPr>
        <w:t>Zestaw nr 6– Ryby, przetwory rybne</w:t>
      </w:r>
    </w:p>
    <w:p w14:paraId="75126850" w14:textId="77777777" w:rsidR="005C4AD2" w:rsidRPr="009A4797" w:rsidRDefault="005C4AD2" w:rsidP="005C4AD2">
      <w:pPr>
        <w:rPr>
          <w:rFonts w:cs="Times New Roman"/>
          <w:b/>
          <w:sz w:val="22"/>
        </w:rPr>
      </w:pPr>
    </w:p>
    <w:p w14:paraId="5E38C736" w14:textId="77777777" w:rsidR="005C4AD2" w:rsidRPr="009A4797" w:rsidRDefault="005C4AD2" w:rsidP="005C4AD2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tbl>
      <w:tblPr>
        <w:tblStyle w:val="Tabela-Siatka"/>
        <w:tblW w:w="4883" w:type="pct"/>
        <w:jc w:val="center"/>
        <w:tblLook w:val="04A0" w:firstRow="1" w:lastRow="0" w:firstColumn="1" w:lastColumn="0" w:noHBand="0" w:noVBand="1"/>
      </w:tblPr>
      <w:tblGrid>
        <w:gridCol w:w="461"/>
        <w:gridCol w:w="3691"/>
        <w:gridCol w:w="1109"/>
        <w:gridCol w:w="517"/>
        <w:gridCol w:w="1096"/>
        <w:gridCol w:w="1060"/>
        <w:gridCol w:w="916"/>
      </w:tblGrid>
      <w:tr w:rsidR="005C4AD2" w14:paraId="1E7990FF" w14:textId="77777777" w:rsidTr="00FA2DA2">
        <w:trPr>
          <w:trHeight w:val="701"/>
          <w:jc w:val="center"/>
        </w:trPr>
        <w:tc>
          <w:tcPr>
            <w:tcW w:w="260" w:type="pct"/>
          </w:tcPr>
          <w:p w14:paraId="433F5016" w14:textId="77777777" w:rsidR="005C4AD2" w:rsidRPr="009027BF" w:rsidRDefault="005C4AD2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9027BF">
              <w:rPr>
                <w:rFonts w:cs="Times New Roman"/>
                <w:sz w:val="18"/>
                <w:szCs w:val="18"/>
                <w:lang w:eastAsia="pl-PL"/>
              </w:rPr>
              <w:t>Lp.</w:t>
            </w:r>
          </w:p>
          <w:p w14:paraId="6EF0444A" w14:textId="77777777" w:rsidR="005C4AD2" w:rsidRPr="009027BF" w:rsidRDefault="005C4AD2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46" w:type="pct"/>
          </w:tcPr>
          <w:p w14:paraId="1278C518" w14:textId="77777777" w:rsidR="005C4AD2" w:rsidRPr="009027BF" w:rsidRDefault="005C4AD2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9027BF">
              <w:rPr>
                <w:rFonts w:cs="Times New Roman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407" w:type="pct"/>
          </w:tcPr>
          <w:p w14:paraId="3E2DE716" w14:textId="77777777" w:rsidR="005C4AD2" w:rsidRDefault="005C4AD2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329" w:type="pct"/>
          </w:tcPr>
          <w:p w14:paraId="020707C5" w14:textId="77777777" w:rsidR="005C4AD2" w:rsidRDefault="005C4AD2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620" w:type="pct"/>
          </w:tcPr>
          <w:p w14:paraId="62C1BCB3" w14:textId="77777777" w:rsidR="005C4AD2" w:rsidRDefault="005C4AD2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Ilość</w:t>
            </w:r>
          </w:p>
          <w:p w14:paraId="3D70F858" w14:textId="77777777" w:rsidR="005C4AD2" w:rsidRDefault="005C4AD2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szacunkowa</w:t>
            </w:r>
          </w:p>
        </w:tc>
        <w:tc>
          <w:tcPr>
            <w:tcW w:w="619" w:type="pct"/>
          </w:tcPr>
          <w:p w14:paraId="31F4263B" w14:textId="77777777" w:rsidR="005C4AD2" w:rsidRPr="00EC7B39" w:rsidRDefault="005C4AD2" w:rsidP="00FA2DA2">
            <w:pPr>
              <w:pStyle w:val="Bezodstpw"/>
              <w:rPr>
                <w:sz w:val="22"/>
                <w:szCs w:val="22"/>
              </w:rPr>
            </w:pPr>
            <w:r w:rsidRPr="00EC7B39">
              <w:rPr>
                <w:sz w:val="22"/>
                <w:szCs w:val="22"/>
              </w:rPr>
              <w:t xml:space="preserve">Cena brutto </w:t>
            </w:r>
          </w:p>
          <w:p w14:paraId="7E6B6C3D" w14:textId="77777777" w:rsidR="005C4AD2" w:rsidRPr="00EC7B39" w:rsidRDefault="005C4AD2" w:rsidP="00FA2DA2">
            <w:pPr>
              <w:pStyle w:val="Bezodstpw"/>
              <w:rPr>
                <w:sz w:val="22"/>
                <w:szCs w:val="22"/>
              </w:rPr>
            </w:pPr>
            <w:r w:rsidRPr="00EC7B39">
              <w:rPr>
                <w:sz w:val="22"/>
                <w:szCs w:val="22"/>
              </w:rPr>
              <w:t xml:space="preserve">za jednostkę </w:t>
            </w:r>
          </w:p>
          <w:p w14:paraId="7A2452F2" w14:textId="77777777" w:rsidR="005C4AD2" w:rsidRPr="00EC7B39" w:rsidRDefault="005C4AD2" w:rsidP="00FA2DA2">
            <w:pPr>
              <w:pStyle w:val="Bezodstpw"/>
              <w:rPr>
                <w:sz w:val="22"/>
                <w:szCs w:val="22"/>
              </w:rPr>
            </w:pPr>
            <w:r w:rsidRPr="00EC7B39">
              <w:rPr>
                <w:sz w:val="22"/>
                <w:szCs w:val="22"/>
              </w:rPr>
              <w:t>miary</w:t>
            </w:r>
          </w:p>
          <w:p w14:paraId="5E8F189B" w14:textId="77777777" w:rsidR="005C4AD2" w:rsidRDefault="005C4AD2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EC7B39">
              <w:rPr>
                <w:sz w:val="22"/>
                <w:szCs w:val="22"/>
              </w:rPr>
              <w:t>w PLN</w:t>
            </w:r>
          </w:p>
        </w:tc>
        <w:tc>
          <w:tcPr>
            <w:tcW w:w="619" w:type="pct"/>
          </w:tcPr>
          <w:p w14:paraId="32AFD48A" w14:textId="77777777" w:rsidR="005C4AD2" w:rsidRPr="00EC7B39" w:rsidRDefault="005C4AD2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EC7B39">
              <w:rPr>
                <w:rFonts w:cs="Times New Roman"/>
                <w:sz w:val="18"/>
                <w:szCs w:val="18"/>
                <w:lang w:eastAsia="pl-PL"/>
              </w:rPr>
              <w:t>Wartość całkowita brutto w PLN (iloczyn kolumny 5 i 6)</w:t>
            </w:r>
          </w:p>
        </w:tc>
      </w:tr>
      <w:tr w:rsidR="005C4AD2" w14:paraId="45BD725E" w14:textId="77777777" w:rsidTr="00FA2DA2">
        <w:trPr>
          <w:trHeight w:val="351"/>
          <w:jc w:val="center"/>
        </w:trPr>
        <w:tc>
          <w:tcPr>
            <w:tcW w:w="260" w:type="pct"/>
          </w:tcPr>
          <w:p w14:paraId="38BC3877" w14:textId="77777777" w:rsidR="005C4AD2" w:rsidRPr="009027BF" w:rsidRDefault="005C4AD2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9027BF">
              <w:rPr>
                <w:rFonts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46" w:type="pct"/>
          </w:tcPr>
          <w:p w14:paraId="27CEFF0E" w14:textId="77777777" w:rsidR="005C4AD2" w:rsidRPr="009027BF" w:rsidRDefault="005C4AD2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9027BF">
              <w:rPr>
                <w:rFonts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07" w:type="pct"/>
          </w:tcPr>
          <w:p w14:paraId="4B1B7D0C" w14:textId="77777777" w:rsidR="005C4AD2" w:rsidRDefault="005C4AD2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9" w:type="pct"/>
          </w:tcPr>
          <w:p w14:paraId="789921B4" w14:textId="77777777" w:rsidR="005C4AD2" w:rsidRDefault="005C4AD2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20" w:type="pct"/>
          </w:tcPr>
          <w:p w14:paraId="25AEE942" w14:textId="77777777" w:rsidR="005C4AD2" w:rsidRDefault="005C4AD2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19" w:type="pct"/>
          </w:tcPr>
          <w:p w14:paraId="42374DFC" w14:textId="77777777" w:rsidR="005C4AD2" w:rsidRDefault="005C4AD2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19" w:type="pct"/>
          </w:tcPr>
          <w:p w14:paraId="5EB7A18C" w14:textId="77777777" w:rsidR="005C4AD2" w:rsidRDefault="005C4AD2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7</w:t>
            </w:r>
          </w:p>
        </w:tc>
      </w:tr>
      <w:tr w:rsidR="005C4AD2" w14:paraId="60FBAEBA" w14:textId="77777777" w:rsidTr="00FA2DA2">
        <w:trPr>
          <w:trHeight w:val="1134"/>
          <w:jc w:val="center"/>
        </w:trPr>
        <w:tc>
          <w:tcPr>
            <w:tcW w:w="260" w:type="pct"/>
          </w:tcPr>
          <w:p w14:paraId="0FD95951" w14:textId="77777777" w:rsidR="005C4AD2" w:rsidRPr="009027BF" w:rsidRDefault="005C4AD2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146" w:type="pct"/>
          </w:tcPr>
          <w:p w14:paraId="204431C0" w14:textId="77777777" w:rsidR="005C4AD2" w:rsidRPr="009027BF" w:rsidRDefault="005C4AD2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 xml:space="preserve">Filet z </w:t>
            </w:r>
            <w:proofErr w:type="spellStart"/>
            <w:r w:rsidRPr="009027BF">
              <w:rPr>
                <w:sz w:val="18"/>
                <w:szCs w:val="18"/>
              </w:rPr>
              <w:t>miruny</w:t>
            </w:r>
            <w:proofErr w:type="spellEnd"/>
            <w:r w:rsidRPr="009027BF">
              <w:rPr>
                <w:sz w:val="18"/>
                <w:szCs w:val="18"/>
              </w:rPr>
              <w:t xml:space="preserve"> głęboko mrożony</w:t>
            </w:r>
          </w:p>
          <w:p w14:paraId="73354480" w14:textId="77777777" w:rsidR="005C4AD2" w:rsidRPr="009027BF" w:rsidRDefault="005C4AD2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f </w:t>
            </w:r>
            <w:r w:rsidRPr="009D5EFF">
              <w:rPr>
                <w:sz w:val="18"/>
                <w:szCs w:val="18"/>
              </w:rPr>
              <w:t xml:space="preserve">do SWZ oraz załącznikiem do wzoru umowy </w:t>
            </w:r>
            <w:r w:rsidRPr="009D5EFF">
              <w:rPr>
                <w:sz w:val="18"/>
                <w:szCs w:val="18"/>
              </w:rPr>
              <w:lastRenderedPageBreak/>
              <w:t>będącej załącznikiem nr 4 do SWZ</w:t>
            </w:r>
          </w:p>
        </w:tc>
        <w:tc>
          <w:tcPr>
            <w:tcW w:w="407" w:type="pct"/>
          </w:tcPr>
          <w:p w14:paraId="5D91D3B7" w14:textId="77777777" w:rsidR="005C4AD2" w:rsidRDefault="005C4AD2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08192" w:vert="1" w:vertCompress="1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lastRenderedPageBreak/>
              <w:t>15222000-0</w:t>
            </w:r>
          </w:p>
        </w:tc>
        <w:tc>
          <w:tcPr>
            <w:tcW w:w="329" w:type="pct"/>
          </w:tcPr>
          <w:p w14:paraId="3E73FF01" w14:textId="77777777" w:rsidR="005C4AD2" w:rsidRDefault="005C4AD2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20" w:type="pct"/>
          </w:tcPr>
          <w:p w14:paraId="030A95F2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770</w:t>
            </w:r>
          </w:p>
        </w:tc>
        <w:tc>
          <w:tcPr>
            <w:tcW w:w="619" w:type="pct"/>
          </w:tcPr>
          <w:p w14:paraId="48270A74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19" w:type="pct"/>
          </w:tcPr>
          <w:p w14:paraId="1CC8DE0F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5C4AD2" w14:paraId="378D26BE" w14:textId="77777777" w:rsidTr="00FA2DA2">
        <w:trPr>
          <w:trHeight w:val="1134"/>
          <w:jc w:val="center"/>
        </w:trPr>
        <w:tc>
          <w:tcPr>
            <w:tcW w:w="260" w:type="pct"/>
          </w:tcPr>
          <w:p w14:paraId="326B0823" w14:textId="77777777" w:rsidR="005C4AD2" w:rsidRPr="009027BF" w:rsidRDefault="005C4AD2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146" w:type="pct"/>
          </w:tcPr>
          <w:p w14:paraId="4F23F623" w14:textId="77777777" w:rsidR="005C4AD2" w:rsidRPr="009027BF" w:rsidRDefault="005C4AD2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 xml:space="preserve">Filet z </w:t>
            </w:r>
            <w:proofErr w:type="spellStart"/>
            <w:r w:rsidRPr="009027BF">
              <w:rPr>
                <w:sz w:val="18"/>
                <w:szCs w:val="18"/>
              </w:rPr>
              <w:t>miruny</w:t>
            </w:r>
            <w:proofErr w:type="spellEnd"/>
            <w:r w:rsidRPr="009027BF">
              <w:rPr>
                <w:sz w:val="18"/>
                <w:szCs w:val="18"/>
              </w:rPr>
              <w:t xml:space="preserve"> głęboko mrożony</w:t>
            </w:r>
          </w:p>
          <w:p w14:paraId="31A68B3C" w14:textId="77777777" w:rsidR="005C4AD2" w:rsidRPr="009027BF" w:rsidRDefault="005C4AD2" w:rsidP="00FA2DA2">
            <w:pPr>
              <w:pStyle w:val="Standard"/>
              <w:snapToGrid w:val="0"/>
              <w:spacing w:line="100" w:lineRule="atLeast"/>
              <w:rPr>
                <w:rFonts w:cs="Times New Roman"/>
                <w:sz w:val="18"/>
                <w:szCs w:val="18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f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407" w:type="pct"/>
          </w:tcPr>
          <w:p w14:paraId="5D385390" w14:textId="77777777" w:rsidR="005C4AD2" w:rsidRDefault="005C4AD2" w:rsidP="00FA2DA2">
            <w:pPr>
              <w:pStyle w:val="Standard"/>
              <w:tabs>
                <w:tab w:val="left" w:pos="1057"/>
              </w:tabs>
              <w:spacing w:after="200"/>
              <w:ind w:right="113"/>
              <w:jc w:val="center"/>
              <w:rPr>
                <w:rFonts w:cs="Times New Roman"/>
                <w:sz w:val="18"/>
                <w:szCs w:val="18"/>
                <w:eastAsianLayout w:id="-502408191" w:vert="1" w:vertCompress="1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15222000-0</w:t>
            </w:r>
          </w:p>
        </w:tc>
        <w:tc>
          <w:tcPr>
            <w:tcW w:w="329" w:type="pct"/>
          </w:tcPr>
          <w:p w14:paraId="54EAA230" w14:textId="77777777" w:rsidR="005C4AD2" w:rsidRDefault="005C4AD2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20" w:type="pct"/>
          </w:tcPr>
          <w:p w14:paraId="485CF456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770</w:t>
            </w:r>
          </w:p>
        </w:tc>
        <w:tc>
          <w:tcPr>
            <w:tcW w:w="619" w:type="pct"/>
          </w:tcPr>
          <w:p w14:paraId="31166C79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19" w:type="pct"/>
          </w:tcPr>
          <w:p w14:paraId="444C20A5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5C4AD2" w14:paraId="5D08225A" w14:textId="77777777" w:rsidTr="00FA2DA2">
        <w:trPr>
          <w:trHeight w:val="1134"/>
          <w:jc w:val="center"/>
        </w:trPr>
        <w:tc>
          <w:tcPr>
            <w:tcW w:w="260" w:type="pct"/>
          </w:tcPr>
          <w:p w14:paraId="3D1427D5" w14:textId="77777777" w:rsidR="005C4AD2" w:rsidRPr="009027BF" w:rsidRDefault="005C4AD2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146" w:type="pct"/>
          </w:tcPr>
          <w:p w14:paraId="4948E3EE" w14:textId="77777777" w:rsidR="005C4AD2" w:rsidRPr="009027BF" w:rsidRDefault="005C4AD2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Filet z łososia  kostka głęboko mrożony</w:t>
            </w:r>
          </w:p>
          <w:p w14:paraId="0C5CFB3A" w14:textId="77777777" w:rsidR="005C4AD2" w:rsidRPr="009027BF" w:rsidRDefault="005C4AD2" w:rsidP="00FA2DA2">
            <w:pPr>
              <w:pStyle w:val="Standard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f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407" w:type="pct"/>
          </w:tcPr>
          <w:p w14:paraId="661EAAC6" w14:textId="77777777" w:rsidR="005C4AD2" w:rsidRDefault="005C4AD2" w:rsidP="00FA2DA2">
            <w:pPr>
              <w:pStyle w:val="Standard"/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rFonts w:cs="Times New Roman"/>
                <w:sz w:val="18"/>
                <w:szCs w:val="18"/>
                <w:eastAsianLayout w:id="-502408190" w:vert="1" w:vertCompress="1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15222000-0</w:t>
            </w:r>
          </w:p>
        </w:tc>
        <w:tc>
          <w:tcPr>
            <w:tcW w:w="329" w:type="pct"/>
          </w:tcPr>
          <w:p w14:paraId="418A4B71" w14:textId="77777777" w:rsidR="005C4AD2" w:rsidRDefault="005C4AD2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20" w:type="pct"/>
          </w:tcPr>
          <w:p w14:paraId="717CFBE6" w14:textId="77777777" w:rsidR="005C4AD2" w:rsidRDefault="005C4AD2" w:rsidP="00FA2DA2">
            <w:pPr>
              <w:pStyle w:val="Standard"/>
              <w:snapToGrid w:val="0"/>
              <w:spacing w:after="200"/>
              <w:ind w:left="255" w:right="57" w:hanging="142"/>
              <w:jc w:val="both"/>
            </w:pPr>
            <w:r>
              <w:t>90</w:t>
            </w:r>
          </w:p>
        </w:tc>
        <w:tc>
          <w:tcPr>
            <w:tcW w:w="619" w:type="pct"/>
          </w:tcPr>
          <w:p w14:paraId="62D89C31" w14:textId="77777777" w:rsidR="005C4AD2" w:rsidRDefault="005C4AD2" w:rsidP="00FA2DA2">
            <w:pPr>
              <w:pStyle w:val="Standard"/>
              <w:snapToGrid w:val="0"/>
              <w:spacing w:after="200"/>
              <w:ind w:left="255" w:right="57" w:hanging="142"/>
              <w:jc w:val="both"/>
            </w:pPr>
          </w:p>
        </w:tc>
        <w:tc>
          <w:tcPr>
            <w:tcW w:w="619" w:type="pct"/>
          </w:tcPr>
          <w:p w14:paraId="2AECE489" w14:textId="77777777" w:rsidR="005C4AD2" w:rsidRDefault="005C4AD2" w:rsidP="00FA2DA2">
            <w:pPr>
              <w:pStyle w:val="Standard"/>
              <w:snapToGrid w:val="0"/>
              <w:spacing w:after="200"/>
              <w:ind w:left="255" w:right="57" w:hanging="142"/>
              <w:jc w:val="both"/>
            </w:pPr>
          </w:p>
        </w:tc>
      </w:tr>
      <w:tr w:rsidR="005C4AD2" w14:paraId="3A00DBD1" w14:textId="77777777" w:rsidTr="00FA2DA2">
        <w:trPr>
          <w:trHeight w:val="1134"/>
          <w:jc w:val="center"/>
        </w:trPr>
        <w:tc>
          <w:tcPr>
            <w:tcW w:w="260" w:type="pct"/>
          </w:tcPr>
          <w:p w14:paraId="1C1AB495" w14:textId="77777777" w:rsidR="005C4AD2" w:rsidRPr="009027BF" w:rsidRDefault="005C4AD2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2146" w:type="pct"/>
          </w:tcPr>
          <w:p w14:paraId="478E8275" w14:textId="77777777" w:rsidR="005C4AD2" w:rsidRPr="009027BF" w:rsidRDefault="005C4AD2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Filet z łososia głęboko mrożony</w:t>
            </w:r>
          </w:p>
          <w:p w14:paraId="412FA389" w14:textId="77777777" w:rsidR="005C4AD2" w:rsidRPr="009027BF" w:rsidRDefault="005C4AD2" w:rsidP="00FA2DA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f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407" w:type="pct"/>
          </w:tcPr>
          <w:p w14:paraId="5BA1A139" w14:textId="77777777" w:rsidR="005C4AD2" w:rsidRDefault="005C4AD2" w:rsidP="00FA2DA2">
            <w:pPr>
              <w:pStyle w:val="Standard"/>
              <w:tabs>
                <w:tab w:val="left" w:pos="1057"/>
              </w:tabs>
              <w:spacing w:after="200"/>
              <w:ind w:right="113"/>
              <w:jc w:val="center"/>
              <w:rPr>
                <w:rFonts w:cs="Times New Roman"/>
                <w:sz w:val="18"/>
                <w:szCs w:val="18"/>
                <w:eastAsianLayout w:id="-502408189" w:vert="1" w:vertCompress="1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15222000-0</w:t>
            </w:r>
          </w:p>
        </w:tc>
        <w:tc>
          <w:tcPr>
            <w:tcW w:w="329" w:type="pct"/>
          </w:tcPr>
          <w:p w14:paraId="62B2FB78" w14:textId="77777777" w:rsidR="005C4AD2" w:rsidRDefault="005C4AD2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20" w:type="pct"/>
          </w:tcPr>
          <w:p w14:paraId="07661CCA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110</w:t>
            </w:r>
          </w:p>
        </w:tc>
        <w:tc>
          <w:tcPr>
            <w:tcW w:w="619" w:type="pct"/>
          </w:tcPr>
          <w:p w14:paraId="736B1DF6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19" w:type="pct"/>
          </w:tcPr>
          <w:p w14:paraId="6F69697D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5C4AD2" w14:paraId="38D200B5" w14:textId="77777777" w:rsidTr="00FA2DA2">
        <w:trPr>
          <w:trHeight w:val="1134"/>
          <w:jc w:val="center"/>
        </w:trPr>
        <w:tc>
          <w:tcPr>
            <w:tcW w:w="260" w:type="pct"/>
          </w:tcPr>
          <w:p w14:paraId="4DFDC10F" w14:textId="77777777" w:rsidR="005C4AD2" w:rsidRPr="009027BF" w:rsidRDefault="005C4AD2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2146" w:type="pct"/>
          </w:tcPr>
          <w:p w14:paraId="1AE43804" w14:textId="77777777" w:rsidR="005C4AD2" w:rsidRPr="009027BF" w:rsidRDefault="005C4AD2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Filet z dorsza głęboko mrożony</w:t>
            </w:r>
          </w:p>
          <w:p w14:paraId="4045A395" w14:textId="77777777" w:rsidR="005C4AD2" w:rsidRPr="009027BF" w:rsidRDefault="005C4AD2" w:rsidP="00FA2DA2">
            <w:pPr>
              <w:pStyle w:val="Standard"/>
              <w:rPr>
                <w:rFonts w:cs="Times New Roman"/>
                <w:sz w:val="18"/>
                <w:szCs w:val="18"/>
                <w:lang w:eastAsia="pl-PL"/>
              </w:rPr>
            </w:pPr>
            <w:r w:rsidRPr="00EC7B39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1f do SWZ oraz załącznikiem do wzoru umowy będącej załącznikiem nr 4 do SWZ</w:t>
            </w:r>
          </w:p>
        </w:tc>
        <w:tc>
          <w:tcPr>
            <w:tcW w:w="407" w:type="pct"/>
          </w:tcPr>
          <w:p w14:paraId="4AA15276" w14:textId="77777777" w:rsidR="005C4AD2" w:rsidRDefault="005C4AD2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08188" w:vert="1" w:vertCompress="1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15222000-0</w:t>
            </w:r>
          </w:p>
        </w:tc>
        <w:tc>
          <w:tcPr>
            <w:tcW w:w="329" w:type="pct"/>
          </w:tcPr>
          <w:p w14:paraId="29E54FB6" w14:textId="77777777" w:rsidR="005C4AD2" w:rsidRDefault="005C4AD2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20" w:type="pct"/>
          </w:tcPr>
          <w:p w14:paraId="5D2FC099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150</w:t>
            </w:r>
          </w:p>
        </w:tc>
        <w:tc>
          <w:tcPr>
            <w:tcW w:w="619" w:type="pct"/>
          </w:tcPr>
          <w:p w14:paraId="0BFC925D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19" w:type="pct"/>
          </w:tcPr>
          <w:p w14:paraId="7387B906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5C4AD2" w14:paraId="668BF063" w14:textId="77777777" w:rsidTr="00FA2DA2">
        <w:trPr>
          <w:trHeight w:val="1134"/>
          <w:jc w:val="center"/>
        </w:trPr>
        <w:tc>
          <w:tcPr>
            <w:tcW w:w="260" w:type="pct"/>
          </w:tcPr>
          <w:p w14:paraId="6B71FE63" w14:textId="77777777" w:rsidR="005C4AD2" w:rsidRPr="009027BF" w:rsidRDefault="005C4AD2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146" w:type="pct"/>
          </w:tcPr>
          <w:p w14:paraId="0F39059E" w14:textId="77777777" w:rsidR="005C4AD2" w:rsidRPr="009027BF" w:rsidRDefault="005C4AD2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Tuńczyk w oleju słonecznikowym</w:t>
            </w:r>
          </w:p>
          <w:p w14:paraId="1999365F" w14:textId="77777777" w:rsidR="005C4AD2" w:rsidRPr="009027BF" w:rsidRDefault="005C4AD2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u w:val="single"/>
                <w:lang w:eastAsia="pl-PL"/>
              </w:rPr>
            </w:pPr>
            <w:r w:rsidRPr="00EC7B39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1f do SWZ oraz załącznikiem do wzoru umowy będącej załącznikiem nr 4 do SWZ</w:t>
            </w:r>
          </w:p>
        </w:tc>
        <w:tc>
          <w:tcPr>
            <w:tcW w:w="407" w:type="pct"/>
          </w:tcPr>
          <w:p w14:paraId="25C7A84A" w14:textId="77777777" w:rsidR="005C4AD2" w:rsidRDefault="005C4AD2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08187" w:vert="1" w:vertCompress="1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15222000-0</w:t>
            </w:r>
          </w:p>
        </w:tc>
        <w:tc>
          <w:tcPr>
            <w:tcW w:w="329" w:type="pct"/>
          </w:tcPr>
          <w:p w14:paraId="778FE730" w14:textId="77777777" w:rsidR="005C4AD2" w:rsidRDefault="005C4AD2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eastAsia="pl-PL"/>
              </w:rPr>
              <w:t>op</w:t>
            </w:r>
            <w:proofErr w:type="spellEnd"/>
          </w:p>
        </w:tc>
        <w:tc>
          <w:tcPr>
            <w:tcW w:w="620" w:type="pct"/>
          </w:tcPr>
          <w:p w14:paraId="66A50124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</w:t>
            </w:r>
          </w:p>
        </w:tc>
        <w:tc>
          <w:tcPr>
            <w:tcW w:w="619" w:type="pct"/>
          </w:tcPr>
          <w:p w14:paraId="6329A0B6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19" w:type="pct"/>
          </w:tcPr>
          <w:p w14:paraId="4F074FC4" w14:textId="77777777" w:rsidR="005C4AD2" w:rsidRDefault="005C4AD2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5C4AD2" w14:paraId="60CF79FE" w14:textId="77777777" w:rsidTr="00FA2DA2">
        <w:trPr>
          <w:trHeight w:val="1134"/>
          <w:jc w:val="center"/>
        </w:trPr>
        <w:tc>
          <w:tcPr>
            <w:tcW w:w="260" w:type="pct"/>
          </w:tcPr>
          <w:p w14:paraId="2191EC2B" w14:textId="77777777" w:rsidR="005C4AD2" w:rsidRPr="009027BF" w:rsidRDefault="005C4AD2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2146" w:type="pct"/>
          </w:tcPr>
          <w:p w14:paraId="761DFE2B" w14:textId="77777777" w:rsidR="005C4AD2" w:rsidRPr="009027BF" w:rsidRDefault="005C4AD2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9027BF">
              <w:rPr>
                <w:rFonts w:cs="Times New Roman"/>
                <w:sz w:val="18"/>
                <w:szCs w:val="18"/>
                <w:lang w:eastAsia="pl-PL"/>
              </w:rPr>
              <w:t>Konserwa filet z makreli w oleju 170g</w:t>
            </w:r>
          </w:p>
          <w:p w14:paraId="77AC9B93" w14:textId="77777777" w:rsidR="005C4AD2" w:rsidRPr="009027BF" w:rsidRDefault="005C4AD2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Tuńczyk w oleju</w:t>
            </w:r>
          </w:p>
          <w:p w14:paraId="33D93C3B" w14:textId="77777777" w:rsidR="005C4AD2" w:rsidRPr="009027BF" w:rsidRDefault="005C4AD2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EC7B39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1f do SWZ oraz załącznikiem do wzoru umowy będącej załącznikiem nr 4 do SWZ</w:t>
            </w:r>
          </w:p>
        </w:tc>
        <w:tc>
          <w:tcPr>
            <w:tcW w:w="407" w:type="pct"/>
          </w:tcPr>
          <w:p w14:paraId="2FE87794" w14:textId="77777777" w:rsidR="005C4AD2" w:rsidRDefault="005C4AD2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eastAsianLayout w:id="-502408186" w:vert="1" w:vertCompress="1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15222000-0</w:t>
            </w:r>
          </w:p>
        </w:tc>
        <w:tc>
          <w:tcPr>
            <w:tcW w:w="329" w:type="pct"/>
          </w:tcPr>
          <w:p w14:paraId="044041EF" w14:textId="77777777" w:rsidR="005C4AD2" w:rsidRDefault="005C4AD2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eastAsia="pl-PL"/>
              </w:rPr>
              <w:t>op</w:t>
            </w:r>
            <w:proofErr w:type="spellEnd"/>
          </w:p>
        </w:tc>
        <w:tc>
          <w:tcPr>
            <w:tcW w:w="620" w:type="pct"/>
          </w:tcPr>
          <w:p w14:paraId="302E2725" w14:textId="77777777" w:rsidR="005C4AD2" w:rsidRDefault="005C4AD2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147</w:t>
            </w:r>
          </w:p>
        </w:tc>
        <w:tc>
          <w:tcPr>
            <w:tcW w:w="619" w:type="pct"/>
          </w:tcPr>
          <w:p w14:paraId="75A08E8E" w14:textId="77777777" w:rsidR="005C4AD2" w:rsidRDefault="005C4AD2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19" w:type="pct"/>
          </w:tcPr>
          <w:p w14:paraId="2B89CECE" w14:textId="77777777" w:rsidR="005C4AD2" w:rsidRDefault="005C4AD2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5C4AD2" w14:paraId="0802B505" w14:textId="77777777" w:rsidTr="00FA2DA2">
        <w:trPr>
          <w:trHeight w:val="1134"/>
          <w:jc w:val="center"/>
        </w:trPr>
        <w:tc>
          <w:tcPr>
            <w:tcW w:w="4381" w:type="pct"/>
            <w:gridSpan w:val="6"/>
            <w:vAlign w:val="center"/>
          </w:tcPr>
          <w:p w14:paraId="1287F837" w14:textId="77777777" w:rsidR="005C4AD2" w:rsidRDefault="005C4AD2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9A4797">
              <w:rPr>
                <w:b/>
                <w:bCs/>
                <w:color w:val="000000"/>
                <w:sz w:val="22"/>
                <w:szCs w:val="22"/>
              </w:rPr>
              <w:t>Cena ofertowa (suma wartości całkowitych brutto poz. 1-</w:t>
            </w: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9A4797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619" w:type="pct"/>
          </w:tcPr>
          <w:p w14:paraId="054A21E3" w14:textId="77777777" w:rsidR="005C4AD2" w:rsidRDefault="005C4AD2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</w:tbl>
    <w:p w14:paraId="6AE73317" w14:textId="77777777" w:rsidR="005C4AD2" w:rsidRPr="009A4797" w:rsidRDefault="005C4AD2" w:rsidP="005C4AD2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429FF4FD" w14:textId="77777777" w:rsidR="005C4AD2" w:rsidRPr="009A4797" w:rsidRDefault="005C4AD2" w:rsidP="005C4AD2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0D865CAA" w14:textId="77777777" w:rsidR="005C4AD2" w:rsidRPr="009A4797" w:rsidRDefault="005C4AD2" w:rsidP="005C4AD2">
      <w:pPr>
        <w:rPr>
          <w:rFonts w:eastAsia="Calibri" w:cs="Times New Roman"/>
          <w:sz w:val="22"/>
          <w14:ligatures w14:val="none"/>
        </w:rPr>
      </w:pPr>
    </w:p>
    <w:p w14:paraId="769D958F" w14:textId="77777777" w:rsidR="005C4AD2" w:rsidRPr="009A4797" w:rsidRDefault="005C4AD2" w:rsidP="00E03A20">
      <w:pPr>
        <w:pStyle w:val="Akapitzlist"/>
        <w:numPr>
          <w:ilvl w:val="0"/>
          <w:numId w:val="1"/>
        </w:numPr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pozostajemy związani ofertą przez okres wskazany w SWZ.</w:t>
      </w:r>
    </w:p>
    <w:p w14:paraId="167F8ACF" w14:textId="77777777" w:rsidR="005C4AD2" w:rsidRPr="009A4797" w:rsidRDefault="005C4AD2" w:rsidP="00E03A20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35FCE46B" w14:textId="77777777" w:rsidR="005C4AD2" w:rsidRPr="009A4797" w:rsidRDefault="005C4AD2" w:rsidP="00E03A20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lastRenderedPageBreak/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 w:val="0"/>
          <w:bCs/>
          <w:sz w:val="22"/>
          <w14:ligatures w14:val="none"/>
        </w:rPr>
        <w:t>6</w:t>
      </w:r>
      <w:r w:rsidRPr="009A4797">
        <w:rPr>
          <w:rFonts w:eastAsia="Calibri" w:cs="Times New Roman"/>
          <w:b w:val="0"/>
          <w:bCs/>
          <w:sz w:val="22"/>
          <w14:ligatures w14:val="none"/>
        </w:rPr>
        <w:t>) na warunkach określonych w SWZ oraz      w miejscu i terminie wskazanym przez Zamawiającego.</w:t>
      </w:r>
    </w:p>
    <w:p w14:paraId="41D39FB5" w14:textId="77777777" w:rsidR="005C4AD2" w:rsidRPr="009A4797" w:rsidRDefault="005C4AD2" w:rsidP="00E03A20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6EA2BD7D" w14:textId="77777777" w:rsidR="005C4AD2" w:rsidRPr="009A4797" w:rsidRDefault="005C4AD2" w:rsidP="00E03A20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744C6356" w14:textId="77777777" w:rsidR="005C4AD2" w:rsidRPr="009A4797" w:rsidRDefault="005C4AD2" w:rsidP="00E03A20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318BCF0E" w14:textId="77777777" w:rsidR="005C4AD2" w:rsidRPr="009A4797" w:rsidRDefault="005C4AD2" w:rsidP="00E03A20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5C4AD2" w:rsidRPr="009A4797" w14:paraId="6D7E5AE5" w14:textId="77777777" w:rsidTr="00FA2DA2">
        <w:trPr>
          <w:trHeight w:val="1138"/>
        </w:trPr>
        <w:tc>
          <w:tcPr>
            <w:tcW w:w="4637" w:type="dxa"/>
          </w:tcPr>
          <w:p w14:paraId="5B932CD1" w14:textId="77777777" w:rsidR="005C4AD2" w:rsidRPr="009A4797" w:rsidRDefault="005C4AD2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382B3ADF" w14:textId="77777777" w:rsidR="005C4AD2" w:rsidRPr="009A4797" w:rsidRDefault="005C4AD2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5C4AD2" w:rsidRPr="009A4797" w14:paraId="2D4628CF" w14:textId="77777777" w:rsidTr="00FA2DA2">
        <w:trPr>
          <w:trHeight w:val="569"/>
        </w:trPr>
        <w:tc>
          <w:tcPr>
            <w:tcW w:w="4637" w:type="dxa"/>
          </w:tcPr>
          <w:p w14:paraId="2371F3E3" w14:textId="77777777" w:rsidR="005C4AD2" w:rsidRPr="009A4797" w:rsidRDefault="005C4AD2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65A60622" w14:textId="77777777" w:rsidR="005C4AD2" w:rsidRPr="009A4797" w:rsidRDefault="005C4AD2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77985A99" w14:textId="77777777" w:rsidR="005C4AD2" w:rsidRPr="009A4797" w:rsidRDefault="005C4AD2" w:rsidP="005C4AD2">
      <w:pPr>
        <w:rPr>
          <w:rFonts w:eastAsia="Calibri" w:cs="Times New Roman"/>
          <w:bCs/>
          <w:sz w:val="22"/>
          <w14:ligatures w14:val="none"/>
        </w:rPr>
      </w:pPr>
    </w:p>
    <w:p w14:paraId="2AD891C6" w14:textId="77777777" w:rsidR="005C4AD2" w:rsidRPr="009A4797" w:rsidRDefault="005C4AD2" w:rsidP="00E03A20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podmiot, który reprezentuję(my) to:</w:t>
      </w:r>
      <w:r w:rsidRPr="009A4797">
        <w:rPr>
          <w:rFonts w:eastAsia="Calibri" w:cs="Times New Roman"/>
          <w:sz w:val="22"/>
          <w14:ligatures w14:val="none"/>
        </w:rPr>
        <w:t xml:space="preserve"> </w:t>
      </w:r>
      <w:r w:rsidRPr="009A4797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515D2BE0" w14:textId="77777777" w:rsidR="005C4AD2" w:rsidRPr="009A4797" w:rsidRDefault="005C4AD2" w:rsidP="005C4AD2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mikroprzedsiębiorstwo</w:t>
      </w:r>
    </w:p>
    <w:p w14:paraId="7E690D22" w14:textId="77777777" w:rsidR="005C4AD2" w:rsidRPr="009A4797" w:rsidRDefault="005C4AD2" w:rsidP="005C4AD2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małe przedsiębiorstwo</w:t>
      </w:r>
    </w:p>
    <w:p w14:paraId="1F29CC9C" w14:textId="77777777" w:rsidR="005C4AD2" w:rsidRPr="009A4797" w:rsidRDefault="005C4AD2" w:rsidP="005C4AD2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średnie przedsiębiorstwo</w:t>
      </w:r>
    </w:p>
    <w:p w14:paraId="219B4EDF" w14:textId="77777777" w:rsidR="005C4AD2" w:rsidRPr="009A4797" w:rsidRDefault="005C4AD2" w:rsidP="005C4AD2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duże przedsiębiorstwo</w:t>
      </w:r>
    </w:p>
    <w:p w14:paraId="5E2D7E74" w14:textId="77777777" w:rsidR="005C4AD2" w:rsidRPr="009A4797" w:rsidRDefault="005C4AD2" w:rsidP="005C4AD2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1258FFE3" w14:textId="77777777" w:rsidR="005C4AD2" w:rsidRPr="009A4797" w:rsidRDefault="005C4AD2" w:rsidP="005C4AD2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7B5D4F79" w14:textId="77777777" w:rsidR="005C4AD2" w:rsidRPr="009A4797" w:rsidRDefault="005C4AD2" w:rsidP="005C4AD2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inny rodzaj</w:t>
      </w:r>
    </w:p>
    <w:p w14:paraId="45BED502" w14:textId="77777777" w:rsidR="005C4AD2" w:rsidRPr="009A4797" w:rsidRDefault="005C4AD2" w:rsidP="00E03A20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A4797">
        <w:rPr>
          <w:rFonts w:eastAsia="Calibri" w:cs="Times New Roman"/>
          <w:i/>
          <w:iCs/>
          <w:sz w:val="22"/>
          <w14:ligatures w14:val="none"/>
        </w:rPr>
        <w:t>Uwaga!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44FE97E6" w14:textId="77777777" w:rsidR="005C4AD2" w:rsidRPr="009A4797" w:rsidRDefault="005C4AD2" w:rsidP="00E03A20">
      <w:pPr>
        <w:pStyle w:val="Akapitzlist"/>
        <w:numPr>
          <w:ilvl w:val="0"/>
          <w:numId w:val="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A4797">
        <w:rPr>
          <w:rFonts w:eastAsia="Calibri" w:cs="Times New Roman"/>
          <w:b w:val="0"/>
          <w:bCs/>
          <w:sz w:val="22"/>
          <w14:ligatures w14:val="none"/>
        </w:rPr>
        <w:t>Pzp</w:t>
      </w:r>
      <w:proofErr w:type="spellEnd"/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wybór naszej oferty*: </w:t>
      </w:r>
    </w:p>
    <w:p w14:paraId="76163B27" w14:textId="77777777" w:rsidR="005C4AD2" w:rsidRPr="009A4797" w:rsidRDefault="005C4AD2" w:rsidP="005C4AD2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4DE836E3" w14:textId="77777777" w:rsidR="005C4AD2" w:rsidRPr="009A4797" w:rsidRDefault="005C4AD2" w:rsidP="005C4AD2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608E75B5" w14:textId="77777777" w:rsidR="005C4AD2" w:rsidRPr="009A4797" w:rsidRDefault="005C4AD2" w:rsidP="005C4AD2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54469963" w14:textId="77777777" w:rsidR="005C4AD2" w:rsidRPr="009A4797" w:rsidRDefault="005C4AD2" w:rsidP="005C4AD2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lastRenderedPageBreak/>
        <w:t xml:space="preserve">z przepisami o podatku od towarów i usług, który miałby obowiązek rozliczyć –                                   </w:t>
      </w:r>
    </w:p>
    <w:p w14:paraId="337755BD" w14:textId="77777777" w:rsidR="005C4AD2" w:rsidRPr="009A4797" w:rsidRDefault="005C4AD2" w:rsidP="005C4AD2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5C4AD2" w:rsidRPr="009A4797" w14:paraId="423FE68A" w14:textId="77777777" w:rsidTr="00FA2DA2">
        <w:tc>
          <w:tcPr>
            <w:tcW w:w="704" w:type="dxa"/>
          </w:tcPr>
          <w:p w14:paraId="04210749" w14:textId="77777777" w:rsidR="005C4AD2" w:rsidRPr="009A4797" w:rsidRDefault="005C4AD2" w:rsidP="00FA2DA2">
            <w:pPr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022123E9" w14:textId="77777777" w:rsidR="005C4AD2" w:rsidRPr="009A4797" w:rsidRDefault="005C4AD2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4C6B5173" w14:textId="77777777" w:rsidR="005C4AD2" w:rsidRPr="009A4797" w:rsidRDefault="005C4AD2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4C207E46" w14:textId="77777777" w:rsidR="005C4AD2" w:rsidRPr="009A4797" w:rsidRDefault="005C4AD2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15991794" w14:textId="77777777" w:rsidR="005C4AD2" w:rsidRPr="009A4797" w:rsidRDefault="005C4AD2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2D2A3B92" w14:textId="77777777" w:rsidR="005C4AD2" w:rsidRPr="009A4797" w:rsidRDefault="005C4AD2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483C095C" w14:textId="77777777" w:rsidR="005C4AD2" w:rsidRPr="009A4797" w:rsidRDefault="005C4AD2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C4AD2" w:rsidRPr="009A4797" w14:paraId="00712C30" w14:textId="77777777" w:rsidTr="00FA2DA2">
        <w:tc>
          <w:tcPr>
            <w:tcW w:w="704" w:type="dxa"/>
          </w:tcPr>
          <w:p w14:paraId="287C06FD" w14:textId="77777777" w:rsidR="005C4AD2" w:rsidRPr="009A4797" w:rsidRDefault="005C4AD2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924DCFF" w14:textId="77777777" w:rsidR="005C4AD2" w:rsidRPr="009A4797" w:rsidRDefault="005C4AD2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563EE83E" w14:textId="77777777" w:rsidR="005C4AD2" w:rsidRPr="009A4797" w:rsidRDefault="005C4AD2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66088E9" w14:textId="77777777" w:rsidR="005C4AD2" w:rsidRPr="009A4797" w:rsidRDefault="005C4AD2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C4AD2" w:rsidRPr="009A4797" w14:paraId="18B4A665" w14:textId="77777777" w:rsidTr="00FA2DA2">
        <w:tc>
          <w:tcPr>
            <w:tcW w:w="704" w:type="dxa"/>
          </w:tcPr>
          <w:p w14:paraId="10B8E33D" w14:textId="77777777" w:rsidR="005C4AD2" w:rsidRPr="009A4797" w:rsidRDefault="005C4AD2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FF25EAD" w14:textId="77777777" w:rsidR="005C4AD2" w:rsidRPr="009A4797" w:rsidRDefault="005C4AD2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3026C4B7" w14:textId="77777777" w:rsidR="005C4AD2" w:rsidRPr="009A4797" w:rsidRDefault="005C4AD2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5A55629A" w14:textId="77777777" w:rsidR="005C4AD2" w:rsidRPr="009A4797" w:rsidRDefault="005C4AD2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656036D3" w14:textId="77777777" w:rsidR="005C4AD2" w:rsidRPr="009A4797" w:rsidRDefault="005C4AD2" w:rsidP="005C4AD2">
      <w:pPr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37241717" w14:textId="77777777" w:rsidR="005C4AD2" w:rsidRPr="009A4797" w:rsidRDefault="005C4AD2" w:rsidP="00E03A20">
      <w:pPr>
        <w:pStyle w:val="Akapitzlist"/>
        <w:numPr>
          <w:ilvl w:val="0"/>
          <w:numId w:val="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A4797">
        <w:rPr>
          <w:rFonts w:eastAsia="Calibri" w:cs="Times New Roman"/>
          <w:sz w:val="22"/>
          <w14:ligatures w14:val="none"/>
        </w:rPr>
        <w:t>RODO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A4797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A4797">
        <w:rPr>
          <w:rFonts w:eastAsia="Calibri" w:cs="Times New Roman"/>
          <w:sz w:val="22"/>
          <w14:ligatures w14:val="none"/>
        </w:rPr>
        <w:t xml:space="preserve"> </w:t>
      </w:r>
    </w:p>
    <w:p w14:paraId="7E96B068" w14:textId="77777777" w:rsidR="005C4AD2" w:rsidRPr="009A4797" w:rsidRDefault="005C4AD2" w:rsidP="005C4AD2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37284EFB" w14:textId="06AE8A3D" w:rsidR="00744AE5" w:rsidRPr="005C4AD2" w:rsidRDefault="00744AE5" w:rsidP="005C4AD2"/>
    <w:sectPr w:rsidR="00744AE5" w:rsidRPr="005C4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A868E" w14:textId="77777777" w:rsidR="00E03A20" w:rsidRDefault="00E03A20" w:rsidP="00180060">
      <w:pPr>
        <w:spacing w:after="0" w:line="240" w:lineRule="auto"/>
      </w:pPr>
      <w:r>
        <w:separator/>
      </w:r>
    </w:p>
  </w:endnote>
  <w:endnote w:type="continuationSeparator" w:id="0">
    <w:p w14:paraId="1FD329A5" w14:textId="77777777" w:rsidR="00E03A20" w:rsidRDefault="00E03A20" w:rsidP="001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B7BD6" w14:textId="77777777" w:rsidR="00E03A20" w:rsidRDefault="00E03A20" w:rsidP="00180060">
      <w:pPr>
        <w:spacing w:after="0" w:line="240" w:lineRule="auto"/>
      </w:pPr>
      <w:r>
        <w:separator/>
      </w:r>
    </w:p>
  </w:footnote>
  <w:footnote w:type="continuationSeparator" w:id="0">
    <w:p w14:paraId="6B4C5917" w14:textId="77777777" w:rsidR="00E03A20" w:rsidRDefault="00E03A20" w:rsidP="00180060">
      <w:pPr>
        <w:spacing w:after="0" w:line="240" w:lineRule="auto"/>
      </w:pPr>
      <w:r>
        <w:continuationSeparator/>
      </w:r>
    </w:p>
  </w:footnote>
  <w:footnote w:id="1">
    <w:p w14:paraId="75FA8AED" w14:textId="77777777" w:rsidR="005C4AD2" w:rsidRPr="006F5AE3" w:rsidRDefault="005C4AD2" w:rsidP="005C4AD2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27B09DC3" w14:textId="77777777" w:rsidR="005C4AD2" w:rsidRPr="006F5AE3" w:rsidRDefault="005C4AD2" w:rsidP="005C4AD2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52"/>
  </w:num>
  <w:num w:numId="2">
    <w:abstractNumId w:val="39"/>
  </w:num>
  <w:num w:numId="3">
    <w:abstractNumId w:val="48"/>
  </w:num>
  <w:num w:numId="4">
    <w:abstractNumId w:val="78"/>
  </w:num>
  <w:num w:numId="5">
    <w:abstractNumId w:val="63"/>
  </w:num>
  <w:num w:numId="6">
    <w:abstractNumId w:val="36"/>
  </w:num>
  <w:num w:numId="7">
    <w:abstractNumId w:val="54"/>
  </w:num>
  <w:num w:numId="8">
    <w:abstractNumId w:val="81"/>
  </w:num>
  <w:num w:numId="9">
    <w:abstractNumId w:val="62"/>
  </w:num>
  <w:num w:numId="10">
    <w:abstractNumId w:val="44"/>
  </w:num>
  <w:num w:numId="11">
    <w:abstractNumId w:val="55"/>
  </w:num>
  <w:num w:numId="12">
    <w:abstractNumId w:val="65"/>
  </w:num>
  <w:num w:numId="13">
    <w:abstractNumId w:val="71"/>
  </w:num>
  <w:num w:numId="14">
    <w:abstractNumId w:val="64"/>
  </w:num>
  <w:num w:numId="15">
    <w:abstractNumId w:val="40"/>
  </w:num>
  <w:num w:numId="16">
    <w:abstractNumId w:val="72"/>
  </w:num>
  <w:num w:numId="17">
    <w:abstractNumId w:val="75"/>
  </w:num>
  <w:num w:numId="18">
    <w:abstractNumId w:val="38"/>
  </w:num>
  <w:num w:numId="19">
    <w:abstractNumId w:val="35"/>
  </w:num>
  <w:num w:numId="20">
    <w:abstractNumId w:val="70"/>
  </w:num>
  <w:num w:numId="21">
    <w:abstractNumId w:val="67"/>
  </w:num>
  <w:num w:numId="22">
    <w:abstractNumId w:val="73"/>
  </w:num>
  <w:num w:numId="23">
    <w:abstractNumId w:val="61"/>
  </w:num>
  <w:num w:numId="24">
    <w:abstractNumId w:val="51"/>
  </w:num>
  <w:num w:numId="25">
    <w:abstractNumId w:val="37"/>
  </w:num>
  <w:num w:numId="26">
    <w:abstractNumId w:val="79"/>
  </w:num>
  <w:num w:numId="27">
    <w:abstractNumId w:val="46"/>
  </w:num>
  <w:num w:numId="28">
    <w:abstractNumId w:val="50"/>
  </w:num>
  <w:num w:numId="29">
    <w:abstractNumId w:val="59"/>
  </w:num>
  <w:num w:numId="30">
    <w:abstractNumId w:val="49"/>
  </w:num>
  <w:num w:numId="31">
    <w:abstractNumId w:val="47"/>
  </w:num>
  <w:num w:numId="32">
    <w:abstractNumId w:val="41"/>
  </w:num>
  <w:num w:numId="33">
    <w:abstractNumId w:val="74"/>
  </w:num>
  <w:num w:numId="34">
    <w:abstractNumId w:val="42"/>
  </w:num>
  <w:num w:numId="35">
    <w:abstractNumId w:val="56"/>
  </w:num>
  <w:num w:numId="36">
    <w:abstractNumId w:val="68"/>
  </w:num>
  <w:num w:numId="37">
    <w:abstractNumId w:val="45"/>
  </w:num>
  <w:num w:numId="38">
    <w:abstractNumId w:val="77"/>
  </w:num>
  <w:num w:numId="39">
    <w:abstractNumId w:val="66"/>
  </w:num>
  <w:num w:numId="40">
    <w:abstractNumId w:val="53"/>
  </w:num>
  <w:num w:numId="41">
    <w:abstractNumId w:val="80"/>
  </w:num>
  <w:num w:numId="42">
    <w:abstractNumId w:val="76"/>
  </w:num>
  <w:num w:numId="43">
    <w:abstractNumId w:val="60"/>
  </w:num>
  <w:num w:numId="44">
    <w:abstractNumId w:val="69"/>
  </w:num>
  <w:num w:numId="45">
    <w:abstractNumId w:val="43"/>
  </w:num>
  <w:num w:numId="46">
    <w:abstractNumId w:val="57"/>
  </w:num>
  <w:num w:numId="47">
    <w:abstractNumId w:val="5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020745"/>
    <w:rsid w:val="0007569D"/>
    <w:rsid w:val="0016076E"/>
    <w:rsid w:val="00180060"/>
    <w:rsid w:val="002A1883"/>
    <w:rsid w:val="003D2A60"/>
    <w:rsid w:val="003D7F49"/>
    <w:rsid w:val="005C4AD2"/>
    <w:rsid w:val="00615252"/>
    <w:rsid w:val="006E6ACE"/>
    <w:rsid w:val="00744AE5"/>
    <w:rsid w:val="007B738F"/>
    <w:rsid w:val="008134FE"/>
    <w:rsid w:val="00875E44"/>
    <w:rsid w:val="008B59C6"/>
    <w:rsid w:val="0098466D"/>
    <w:rsid w:val="00D06B9A"/>
    <w:rsid w:val="00D87BA9"/>
    <w:rsid w:val="00E03A20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2"/>
      </w:numPr>
    </w:pPr>
  </w:style>
  <w:style w:type="numbering" w:customStyle="1" w:styleId="WW8Num8">
    <w:name w:val="WW8Num8"/>
    <w:basedOn w:val="Bezlisty"/>
    <w:rsid w:val="008134FE"/>
    <w:pPr>
      <w:numPr>
        <w:numId w:val="3"/>
      </w:numPr>
    </w:pPr>
  </w:style>
  <w:style w:type="numbering" w:customStyle="1" w:styleId="WW8Num48">
    <w:name w:val="WW8Num48"/>
    <w:basedOn w:val="Bezlisty"/>
    <w:rsid w:val="008134FE"/>
    <w:pPr>
      <w:numPr>
        <w:numId w:val="4"/>
      </w:numPr>
    </w:pPr>
  </w:style>
  <w:style w:type="numbering" w:customStyle="1" w:styleId="WW8Num10">
    <w:name w:val="WW8Num10"/>
    <w:basedOn w:val="Bezlisty"/>
    <w:rsid w:val="008134FE"/>
    <w:pPr>
      <w:numPr>
        <w:numId w:val="5"/>
      </w:numPr>
    </w:pPr>
  </w:style>
  <w:style w:type="numbering" w:customStyle="1" w:styleId="WW8Num21">
    <w:name w:val="WW8Num21"/>
    <w:basedOn w:val="Bezlisty"/>
    <w:rsid w:val="008134FE"/>
    <w:pPr>
      <w:numPr>
        <w:numId w:val="6"/>
      </w:numPr>
    </w:pPr>
  </w:style>
  <w:style w:type="numbering" w:customStyle="1" w:styleId="WW8Num17">
    <w:name w:val="WW8Num17"/>
    <w:basedOn w:val="Bezlisty"/>
    <w:rsid w:val="008134FE"/>
    <w:pPr>
      <w:numPr>
        <w:numId w:val="7"/>
      </w:numPr>
    </w:pPr>
  </w:style>
  <w:style w:type="numbering" w:customStyle="1" w:styleId="WW8Num12">
    <w:name w:val="WW8Num12"/>
    <w:basedOn w:val="Bezlisty"/>
    <w:rsid w:val="008134FE"/>
    <w:pPr>
      <w:numPr>
        <w:numId w:val="8"/>
      </w:numPr>
    </w:pPr>
  </w:style>
  <w:style w:type="numbering" w:customStyle="1" w:styleId="WW8Num40">
    <w:name w:val="WW8Num40"/>
    <w:basedOn w:val="Bezlisty"/>
    <w:rsid w:val="008134FE"/>
    <w:pPr>
      <w:numPr>
        <w:numId w:val="9"/>
      </w:numPr>
    </w:pPr>
  </w:style>
  <w:style w:type="numbering" w:customStyle="1" w:styleId="WW8Num4">
    <w:name w:val="WW8Num4"/>
    <w:basedOn w:val="Bezlisty"/>
    <w:rsid w:val="008134FE"/>
    <w:pPr>
      <w:numPr>
        <w:numId w:val="10"/>
      </w:numPr>
    </w:pPr>
  </w:style>
  <w:style w:type="numbering" w:customStyle="1" w:styleId="WW8Num47">
    <w:name w:val="WW8Num47"/>
    <w:basedOn w:val="Bezlisty"/>
    <w:rsid w:val="008134FE"/>
    <w:pPr>
      <w:numPr>
        <w:numId w:val="11"/>
      </w:numPr>
    </w:pPr>
  </w:style>
  <w:style w:type="numbering" w:customStyle="1" w:styleId="WW8Num13">
    <w:name w:val="WW8Num13"/>
    <w:basedOn w:val="Bezlisty"/>
    <w:rsid w:val="008134FE"/>
    <w:pPr>
      <w:numPr>
        <w:numId w:val="12"/>
      </w:numPr>
    </w:pPr>
  </w:style>
  <w:style w:type="numbering" w:customStyle="1" w:styleId="WW8Num44">
    <w:name w:val="WW8Num44"/>
    <w:basedOn w:val="Bezlisty"/>
    <w:rsid w:val="008134FE"/>
    <w:pPr>
      <w:numPr>
        <w:numId w:val="13"/>
      </w:numPr>
    </w:pPr>
  </w:style>
  <w:style w:type="numbering" w:customStyle="1" w:styleId="WW8Num20">
    <w:name w:val="WW8Num20"/>
    <w:basedOn w:val="Bezlisty"/>
    <w:rsid w:val="008134FE"/>
    <w:pPr>
      <w:numPr>
        <w:numId w:val="14"/>
      </w:numPr>
    </w:pPr>
  </w:style>
  <w:style w:type="numbering" w:customStyle="1" w:styleId="WW8Num36">
    <w:name w:val="WW8Num36"/>
    <w:basedOn w:val="Bezlisty"/>
    <w:rsid w:val="008134FE"/>
    <w:pPr>
      <w:numPr>
        <w:numId w:val="15"/>
      </w:numPr>
    </w:pPr>
  </w:style>
  <w:style w:type="numbering" w:customStyle="1" w:styleId="WW8Num15">
    <w:name w:val="WW8Num15"/>
    <w:basedOn w:val="Bezlisty"/>
    <w:rsid w:val="008134FE"/>
    <w:pPr>
      <w:numPr>
        <w:numId w:val="16"/>
      </w:numPr>
    </w:pPr>
  </w:style>
  <w:style w:type="numbering" w:customStyle="1" w:styleId="WW8Num14">
    <w:name w:val="WW8Num14"/>
    <w:basedOn w:val="Bezlisty"/>
    <w:rsid w:val="008134FE"/>
    <w:pPr>
      <w:numPr>
        <w:numId w:val="17"/>
      </w:numPr>
    </w:pPr>
  </w:style>
  <w:style w:type="numbering" w:customStyle="1" w:styleId="WW8Num22">
    <w:name w:val="WW8Num22"/>
    <w:basedOn w:val="Bezlisty"/>
    <w:rsid w:val="008134FE"/>
    <w:pPr>
      <w:numPr>
        <w:numId w:val="18"/>
      </w:numPr>
    </w:pPr>
  </w:style>
  <w:style w:type="numbering" w:customStyle="1" w:styleId="WW8Num32">
    <w:name w:val="WW8Num32"/>
    <w:basedOn w:val="Bezlisty"/>
    <w:rsid w:val="008134FE"/>
    <w:pPr>
      <w:numPr>
        <w:numId w:val="19"/>
      </w:numPr>
    </w:pPr>
  </w:style>
  <w:style w:type="numbering" w:customStyle="1" w:styleId="WW8Num23">
    <w:name w:val="WW8Num23"/>
    <w:basedOn w:val="Bezlisty"/>
    <w:rsid w:val="008134FE"/>
    <w:pPr>
      <w:numPr>
        <w:numId w:val="20"/>
      </w:numPr>
    </w:pPr>
  </w:style>
  <w:style w:type="numbering" w:customStyle="1" w:styleId="WW8Num27">
    <w:name w:val="WW8Num27"/>
    <w:basedOn w:val="Bezlisty"/>
    <w:rsid w:val="008134FE"/>
    <w:pPr>
      <w:numPr>
        <w:numId w:val="21"/>
      </w:numPr>
    </w:pPr>
  </w:style>
  <w:style w:type="numbering" w:customStyle="1" w:styleId="WW8Num26">
    <w:name w:val="WW8Num26"/>
    <w:basedOn w:val="Bezlisty"/>
    <w:rsid w:val="008134FE"/>
    <w:pPr>
      <w:numPr>
        <w:numId w:val="22"/>
      </w:numPr>
    </w:pPr>
  </w:style>
  <w:style w:type="numbering" w:customStyle="1" w:styleId="WW8Num34">
    <w:name w:val="WW8Num34"/>
    <w:basedOn w:val="Bezlisty"/>
    <w:rsid w:val="008134FE"/>
    <w:pPr>
      <w:numPr>
        <w:numId w:val="23"/>
      </w:numPr>
    </w:pPr>
  </w:style>
  <w:style w:type="numbering" w:customStyle="1" w:styleId="WW8Num37">
    <w:name w:val="WW8Num37"/>
    <w:basedOn w:val="Bezlisty"/>
    <w:rsid w:val="008134FE"/>
    <w:pPr>
      <w:numPr>
        <w:numId w:val="24"/>
      </w:numPr>
    </w:pPr>
  </w:style>
  <w:style w:type="numbering" w:customStyle="1" w:styleId="WW8Num31">
    <w:name w:val="WW8Num31"/>
    <w:basedOn w:val="Bezlisty"/>
    <w:rsid w:val="008134FE"/>
    <w:pPr>
      <w:numPr>
        <w:numId w:val="25"/>
      </w:numPr>
    </w:pPr>
  </w:style>
  <w:style w:type="numbering" w:customStyle="1" w:styleId="WW8Num2">
    <w:name w:val="WW8Num2"/>
    <w:basedOn w:val="Bezlisty"/>
    <w:rsid w:val="008134FE"/>
    <w:pPr>
      <w:numPr>
        <w:numId w:val="26"/>
      </w:numPr>
    </w:pPr>
  </w:style>
  <w:style w:type="numbering" w:customStyle="1" w:styleId="WW8Num7">
    <w:name w:val="WW8Num7"/>
    <w:basedOn w:val="Bezlisty"/>
    <w:rsid w:val="008134FE"/>
    <w:pPr>
      <w:numPr>
        <w:numId w:val="27"/>
      </w:numPr>
    </w:pPr>
  </w:style>
  <w:style w:type="numbering" w:customStyle="1" w:styleId="WW8Num24">
    <w:name w:val="WW8Num24"/>
    <w:basedOn w:val="Bezlisty"/>
    <w:rsid w:val="008134FE"/>
    <w:pPr>
      <w:numPr>
        <w:numId w:val="28"/>
      </w:numPr>
    </w:pPr>
  </w:style>
  <w:style w:type="numbering" w:customStyle="1" w:styleId="WW8Num19">
    <w:name w:val="WW8Num19"/>
    <w:basedOn w:val="Bezlisty"/>
    <w:rsid w:val="008134FE"/>
    <w:pPr>
      <w:numPr>
        <w:numId w:val="29"/>
      </w:numPr>
    </w:pPr>
  </w:style>
  <w:style w:type="numbering" w:customStyle="1" w:styleId="WW8Num38">
    <w:name w:val="WW8Num38"/>
    <w:basedOn w:val="Bezlisty"/>
    <w:rsid w:val="008134FE"/>
    <w:pPr>
      <w:numPr>
        <w:numId w:val="30"/>
      </w:numPr>
    </w:pPr>
  </w:style>
  <w:style w:type="numbering" w:customStyle="1" w:styleId="WW8Num5">
    <w:name w:val="WW8Num5"/>
    <w:basedOn w:val="Bezlisty"/>
    <w:rsid w:val="008134FE"/>
    <w:pPr>
      <w:numPr>
        <w:numId w:val="31"/>
      </w:numPr>
    </w:pPr>
  </w:style>
  <w:style w:type="numbering" w:customStyle="1" w:styleId="WW8Num41">
    <w:name w:val="WW8Num41"/>
    <w:basedOn w:val="Bezlisty"/>
    <w:rsid w:val="008134FE"/>
    <w:pPr>
      <w:numPr>
        <w:numId w:val="32"/>
      </w:numPr>
    </w:pPr>
  </w:style>
  <w:style w:type="numbering" w:customStyle="1" w:styleId="WW8Num46">
    <w:name w:val="WW8Num46"/>
    <w:basedOn w:val="Bezlisty"/>
    <w:rsid w:val="008134FE"/>
    <w:pPr>
      <w:numPr>
        <w:numId w:val="33"/>
      </w:numPr>
    </w:pPr>
  </w:style>
  <w:style w:type="numbering" w:customStyle="1" w:styleId="WW8Num18">
    <w:name w:val="WW8Num18"/>
    <w:basedOn w:val="Bezlisty"/>
    <w:rsid w:val="008134FE"/>
    <w:pPr>
      <w:numPr>
        <w:numId w:val="34"/>
      </w:numPr>
    </w:pPr>
  </w:style>
  <w:style w:type="numbering" w:customStyle="1" w:styleId="WW8Num25">
    <w:name w:val="WW8Num25"/>
    <w:basedOn w:val="Bezlisty"/>
    <w:rsid w:val="008134FE"/>
    <w:pPr>
      <w:numPr>
        <w:numId w:val="35"/>
      </w:numPr>
    </w:pPr>
  </w:style>
  <w:style w:type="numbering" w:customStyle="1" w:styleId="WW8Num29">
    <w:name w:val="WW8Num29"/>
    <w:basedOn w:val="Bezlisty"/>
    <w:rsid w:val="008134FE"/>
    <w:pPr>
      <w:numPr>
        <w:numId w:val="36"/>
      </w:numPr>
    </w:pPr>
  </w:style>
  <w:style w:type="numbering" w:customStyle="1" w:styleId="WW8Num35">
    <w:name w:val="WW8Num35"/>
    <w:basedOn w:val="Bezlisty"/>
    <w:rsid w:val="008134FE"/>
    <w:pPr>
      <w:numPr>
        <w:numId w:val="37"/>
      </w:numPr>
    </w:pPr>
  </w:style>
  <w:style w:type="numbering" w:customStyle="1" w:styleId="WW8Num45">
    <w:name w:val="WW8Num45"/>
    <w:basedOn w:val="Bezlisty"/>
    <w:rsid w:val="008134FE"/>
    <w:pPr>
      <w:numPr>
        <w:numId w:val="38"/>
      </w:numPr>
    </w:pPr>
  </w:style>
  <w:style w:type="numbering" w:customStyle="1" w:styleId="WW8Num6">
    <w:name w:val="WW8Num6"/>
    <w:basedOn w:val="Bezlisty"/>
    <w:rsid w:val="008134FE"/>
    <w:pPr>
      <w:numPr>
        <w:numId w:val="39"/>
      </w:numPr>
    </w:pPr>
  </w:style>
  <w:style w:type="numbering" w:customStyle="1" w:styleId="WW8Num9">
    <w:name w:val="WW8Num9"/>
    <w:basedOn w:val="Bezlisty"/>
    <w:rsid w:val="008134FE"/>
    <w:pPr>
      <w:numPr>
        <w:numId w:val="40"/>
      </w:numPr>
    </w:pPr>
  </w:style>
  <w:style w:type="numbering" w:customStyle="1" w:styleId="WW8Num30">
    <w:name w:val="WW8Num30"/>
    <w:basedOn w:val="Bezlisty"/>
    <w:rsid w:val="008134FE"/>
    <w:pPr>
      <w:numPr>
        <w:numId w:val="41"/>
      </w:numPr>
    </w:pPr>
  </w:style>
  <w:style w:type="numbering" w:customStyle="1" w:styleId="WW8Num11">
    <w:name w:val="WW8Num11"/>
    <w:basedOn w:val="Bezlisty"/>
    <w:rsid w:val="008134FE"/>
    <w:pPr>
      <w:numPr>
        <w:numId w:val="42"/>
      </w:numPr>
    </w:pPr>
  </w:style>
  <w:style w:type="numbering" w:customStyle="1" w:styleId="WW8Num3">
    <w:name w:val="WW8Num3"/>
    <w:basedOn w:val="Bezlisty"/>
    <w:rsid w:val="008134FE"/>
    <w:pPr>
      <w:numPr>
        <w:numId w:val="43"/>
      </w:numPr>
    </w:pPr>
  </w:style>
  <w:style w:type="numbering" w:customStyle="1" w:styleId="WW8Num28">
    <w:name w:val="WW8Num28"/>
    <w:basedOn w:val="Bezlisty"/>
    <w:rsid w:val="008134FE"/>
    <w:pPr>
      <w:numPr>
        <w:numId w:val="44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5"/>
      </w:numPr>
    </w:pPr>
  </w:style>
  <w:style w:type="numbering" w:customStyle="1" w:styleId="WW8Num74">
    <w:name w:val="WW8Num74"/>
    <w:basedOn w:val="Bezlisty"/>
    <w:rsid w:val="008134FE"/>
    <w:pPr>
      <w:numPr>
        <w:numId w:val="46"/>
      </w:numPr>
    </w:pPr>
  </w:style>
  <w:style w:type="numbering" w:customStyle="1" w:styleId="WW8Num39">
    <w:name w:val="WW8Num39"/>
    <w:basedOn w:val="Bezlisty"/>
    <w:rsid w:val="008134FE"/>
    <w:pPr>
      <w:numPr>
        <w:numId w:val="4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1081</Words>
  <Characters>6490</Characters>
  <Application>Microsoft Office Word</Application>
  <DocSecurity>0</DocSecurity>
  <Lines>54</Lines>
  <Paragraphs>15</Paragraphs>
  <ScaleCrop>false</ScaleCrop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2026-02-04T15:13:00Z</dcterms:created>
  <dcterms:modified xsi:type="dcterms:W3CDTF">2026-02-04T15:13:00Z</dcterms:modified>
</cp:coreProperties>
</file>